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26" w:rsidRDefault="00B63826" w:rsidP="00B63826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白山市教育局全国</w:t>
      </w:r>
      <w:r>
        <w:rPr>
          <w:rFonts w:ascii="Malgun Gothic Semilight" w:eastAsia="Malgun Gothic Semilight" w:hAnsi="Malgun Gothic Semilight" w:cs="Malgun Gothic Semilight" w:hint="eastAsia"/>
          <w:sz w:val="36"/>
          <w:szCs w:val="36"/>
        </w:rPr>
        <w:t>“</w:t>
      </w:r>
      <w:r>
        <w:rPr>
          <w:rFonts w:ascii="宋体" w:hAnsi="宋体" w:cs="宋体" w:hint="eastAsia"/>
          <w:sz w:val="36"/>
          <w:szCs w:val="36"/>
        </w:rPr>
        <w:t>两会</w:t>
      </w:r>
      <w:r>
        <w:rPr>
          <w:rFonts w:ascii="Malgun Gothic Semilight" w:eastAsia="Malgun Gothic Semilight" w:hAnsi="Malgun Gothic Semilight" w:cs="Malgun Gothic Semilight" w:hint="eastAsia"/>
          <w:sz w:val="36"/>
          <w:szCs w:val="36"/>
        </w:rPr>
        <w:t>”</w:t>
      </w:r>
      <w:r>
        <w:rPr>
          <w:rFonts w:ascii="宋体" w:hAnsi="宋体" w:cs="宋体" w:hint="eastAsia"/>
          <w:sz w:val="36"/>
          <w:szCs w:val="36"/>
        </w:rPr>
        <w:t>期间领导干部接访公示</w:t>
      </w:r>
    </w:p>
    <w:p w:rsidR="00B63826" w:rsidRDefault="00B63826" w:rsidP="00B63826">
      <w:pPr>
        <w:rPr>
          <w:rFonts w:hint="eastAsia"/>
        </w:rPr>
      </w:pPr>
    </w:p>
    <w:p w:rsidR="00B63826" w:rsidRDefault="00B63826" w:rsidP="00B63826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30"/>
        <w:gridCol w:w="2013"/>
        <w:gridCol w:w="2133"/>
        <w:gridCol w:w="2246"/>
      </w:tblGrid>
      <w:tr w:rsidR="00B63826" w:rsidTr="00B6382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日    期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姓   名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职   务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接访地点</w:t>
            </w:r>
          </w:p>
        </w:tc>
      </w:tr>
      <w:tr w:rsidR="00B63826" w:rsidTr="00B6382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3月2日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陈  涛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副 局 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白山市教育局</w:t>
            </w:r>
          </w:p>
        </w:tc>
      </w:tr>
      <w:tr w:rsidR="00B63826" w:rsidTr="00B6382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3月3日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陈  磊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专职副书记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白山市教育局</w:t>
            </w:r>
          </w:p>
        </w:tc>
      </w:tr>
      <w:tr w:rsidR="00B63826" w:rsidTr="00B6382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3月4日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宋琳娜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副 局 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白山市教育局</w:t>
            </w:r>
          </w:p>
        </w:tc>
      </w:tr>
      <w:tr w:rsidR="00B63826" w:rsidTr="00B6382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3月5日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和锡华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副 局 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白山市教育局</w:t>
            </w:r>
          </w:p>
        </w:tc>
      </w:tr>
      <w:tr w:rsidR="00B63826" w:rsidTr="00B6382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3月6日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陈  涛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副 局 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白山市教育局</w:t>
            </w:r>
          </w:p>
        </w:tc>
      </w:tr>
      <w:tr w:rsidR="00B63826" w:rsidTr="00B6382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3月7日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杜文强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四级调研员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白山市教育局</w:t>
            </w:r>
          </w:p>
        </w:tc>
      </w:tr>
      <w:tr w:rsidR="00B63826" w:rsidTr="00B6382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3月8日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杜文强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四级调研员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白山市教育局</w:t>
            </w:r>
          </w:p>
        </w:tc>
      </w:tr>
      <w:tr w:rsidR="00B63826" w:rsidTr="00B6382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3月9日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陈  磊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专职副书记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白山市教育局</w:t>
            </w:r>
          </w:p>
        </w:tc>
      </w:tr>
      <w:tr w:rsidR="00B63826" w:rsidTr="00B6382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3月10日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宋琳娜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副 局 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白山市教育局</w:t>
            </w:r>
          </w:p>
        </w:tc>
      </w:tr>
      <w:tr w:rsidR="00B63826" w:rsidTr="00B6382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3月11日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和锡华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副 局 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26" w:rsidRDefault="00B63826">
            <w:pPr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白山市教育局</w:t>
            </w:r>
          </w:p>
        </w:tc>
      </w:tr>
    </w:tbl>
    <w:p w:rsidR="001863F2" w:rsidRDefault="001863F2">
      <w:bookmarkStart w:id="0" w:name="_GoBack"/>
      <w:bookmarkEnd w:id="0"/>
    </w:p>
    <w:sectPr w:rsidR="00186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26"/>
    <w:rsid w:val="001863F2"/>
    <w:rsid w:val="00B6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826"/>
    <w:pPr>
      <w:widowControl w:val="0"/>
      <w:jc w:val="both"/>
    </w:pPr>
    <w:rPr>
      <w:rFonts w:ascii="Calibri" w:eastAsia="宋体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382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826"/>
    <w:pPr>
      <w:widowControl w:val="0"/>
      <w:jc w:val="both"/>
    </w:pPr>
    <w:rPr>
      <w:rFonts w:ascii="Calibri" w:eastAsia="宋体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382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2026-02-26T02:19:00Z</dcterms:created>
  <dcterms:modified xsi:type="dcterms:W3CDTF">2026-02-26T02:20:00Z</dcterms:modified>
</cp:coreProperties>
</file>